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5" w:rsidRDefault="004A0BA7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7B6875">
        <w:rPr>
          <w:rFonts w:ascii="Times New Roman" w:hAnsi="Times New Roman" w:cs="Times New Roman"/>
          <w:bCs/>
          <w:sz w:val="28"/>
          <w:szCs w:val="28"/>
        </w:rPr>
        <w:t>. «Основы философии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DA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9293E">
        <w:rPr>
          <w:rFonts w:ascii="Times New Roman" w:hAnsi="Times New Roman" w:cs="Times New Roman"/>
          <w:bCs/>
          <w:sz w:val="28"/>
          <w:szCs w:val="28"/>
        </w:rPr>
        <w:t>группа 3Т</w:t>
      </w:r>
      <w:r w:rsidR="00694AC8">
        <w:rPr>
          <w:rFonts w:ascii="Times New Roman" w:hAnsi="Times New Roman" w:cs="Times New Roman"/>
          <w:bCs/>
          <w:sz w:val="28"/>
          <w:szCs w:val="28"/>
        </w:rPr>
        <w:t>М</w:t>
      </w:r>
      <w:r w:rsidR="00924F97">
        <w:rPr>
          <w:rFonts w:ascii="Times New Roman" w:hAnsi="Times New Roman" w:cs="Times New Roman"/>
          <w:bCs/>
          <w:sz w:val="28"/>
          <w:szCs w:val="28"/>
        </w:rPr>
        <w:t xml:space="preserve">  0</w:t>
      </w:r>
      <w:r w:rsidR="00694AC8">
        <w:rPr>
          <w:rFonts w:ascii="Times New Roman" w:hAnsi="Times New Roman" w:cs="Times New Roman"/>
          <w:bCs/>
          <w:sz w:val="28"/>
          <w:szCs w:val="28"/>
        </w:rPr>
        <w:t>3</w:t>
      </w:r>
      <w:bookmarkStart w:id="1" w:name="_GoBack"/>
      <w:bookmarkEnd w:id="1"/>
      <w:r w:rsidR="00924F97">
        <w:rPr>
          <w:rFonts w:ascii="Times New Roman" w:hAnsi="Times New Roman" w:cs="Times New Roman"/>
          <w:bCs/>
          <w:sz w:val="28"/>
          <w:szCs w:val="28"/>
        </w:rPr>
        <w:t>.11</w:t>
      </w:r>
      <w:r w:rsidR="0080794B">
        <w:rPr>
          <w:rFonts w:ascii="Times New Roman" w:hAnsi="Times New Roman" w:cs="Times New Roman"/>
          <w:bCs/>
          <w:sz w:val="28"/>
          <w:szCs w:val="28"/>
        </w:rPr>
        <w:t>.21</w:t>
      </w:r>
    </w:p>
    <w:p w:rsidR="00F03DAC" w:rsidRPr="003A113E" w:rsidRDefault="007B6875" w:rsidP="007B6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3E">
        <w:rPr>
          <w:rFonts w:ascii="Times New Roman" w:hAnsi="Times New Roman" w:cs="Times New Roman"/>
          <w:b/>
          <w:bCs/>
          <w:sz w:val="28"/>
          <w:szCs w:val="28"/>
        </w:rPr>
        <w:t>Семинарское занятие</w:t>
      </w:r>
      <w:r w:rsidR="0044128F">
        <w:rPr>
          <w:rFonts w:ascii="Times New Roman" w:hAnsi="Times New Roman" w:cs="Times New Roman"/>
          <w:b/>
          <w:bCs/>
          <w:sz w:val="28"/>
          <w:szCs w:val="28"/>
        </w:rPr>
        <w:t xml:space="preserve"> №5</w:t>
      </w:r>
      <w:r w:rsidRPr="003A1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3FFF" w:rsidRPr="007B7C88" w:rsidRDefault="00402A47" w:rsidP="007B7C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A4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412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4128F" w:rsidRPr="0044128F">
        <w:rPr>
          <w:rFonts w:ascii="Times New Roman" w:hAnsi="Times New Roman" w:cs="Times New Roman"/>
          <w:b/>
          <w:bCs/>
          <w:sz w:val="28"/>
          <w:szCs w:val="28"/>
        </w:rPr>
        <w:t xml:space="preserve"> Философское учение о развитии и познании</w:t>
      </w:r>
      <w:r w:rsidRPr="004412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3FFF" w:rsidRPr="006A3FFF" w:rsidRDefault="006A3FFF" w:rsidP="0086009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3F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Учебная цель: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обобщить и систематизировать знания обучающихся о диалектике как  </w:t>
      </w:r>
      <w:proofErr w:type="gramStart"/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учение</w:t>
      </w:r>
      <w:proofErr w:type="gramEnd"/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развитии, о функциях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600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видах сознания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проанализировать формы познания и свойства истины.</w:t>
      </w:r>
    </w:p>
    <w:p w:rsidR="006A3FFF" w:rsidRPr="006A3FFF" w:rsidRDefault="006A3FFF" w:rsidP="006A3FF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3F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Развивающая цель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>: развивать и активизировать мыслительную деятельность студентов; формировать умение отстаивать свою точку зрен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ия через приведение аргументов.</w:t>
      </w:r>
    </w:p>
    <w:p w:rsidR="006A3FFF" w:rsidRDefault="006A3FFF" w:rsidP="006A3FF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A3F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Воспитательная цель:</w:t>
      </w:r>
      <w:r w:rsidRPr="006A3F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воспитывать интерес к познанию окружающего мира</w:t>
      </w:r>
    </w:p>
    <w:p w:rsidR="00860095" w:rsidRPr="00860095" w:rsidRDefault="00860095" w:rsidP="00860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60095" w:rsidRPr="00860095" w:rsidRDefault="00860095" w:rsidP="00860095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Обобщить </w:t>
      </w: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представлений о философских проблемах познания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сознания и диалектики</w:t>
      </w: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 </w:t>
      </w:r>
    </w:p>
    <w:p w:rsidR="00860095" w:rsidRPr="00860095" w:rsidRDefault="00860095" w:rsidP="0086009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860095">
        <w:rPr>
          <w:rFonts w:ascii="Helvetica" w:eastAsia="Calibri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8600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Рассмотреть теорию позна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 и понятие познания</w:t>
      </w:r>
      <w:r w:rsidRPr="008600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0095" w:rsidRPr="00860095" w:rsidRDefault="00860095" w:rsidP="00860095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860095" w:rsidRPr="00860095" w:rsidRDefault="00860095" w:rsidP="00860095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860095" w:rsidRPr="00860095" w:rsidRDefault="00860095" w:rsidP="006A3FF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009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5.Способствовать уяснению и пониманию студентами философского, мировоззренческого и практического значения каждого закона диалектики для правильного отражения в сознании процессов, происходящих в окружающей действительности.</w:t>
      </w:r>
    </w:p>
    <w:p w:rsidR="00F03DAC" w:rsidRDefault="00F03DAC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A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774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Философское понимание сознания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9774D">
        <w:rPr>
          <w:rFonts w:ascii="Times New Roman" w:hAnsi="Times New Roman" w:cs="Times New Roman"/>
          <w:bCs/>
          <w:sz w:val="28"/>
          <w:szCs w:val="28"/>
        </w:rPr>
        <w:t>Функции сознания. Общественное сознание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D9774D">
        <w:rPr>
          <w:rFonts w:ascii="Times New Roman" w:hAnsi="Times New Roman" w:cs="Times New Roman"/>
          <w:bCs/>
          <w:sz w:val="28"/>
          <w:szCs w:val="28"/>
        </w:rPr>
        <w:t>Диалектика как учение о развитии</w:t>
      </w:r>
    </w:p>
    <w:p w:rsidR="006A3FFF" w:rsidRPr="00D9774D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D9774D">
        <w:rPr>
          <w:rFonts w:ascii="Times New Roman" w:hAnsi="Times New Roman" w:cs="Times New Roman"/>
          <w:bCs/>
          <w:sz w:val="28"/>
          <w:szCs w:val="28"/>
        </w:rPr>
        <w:t>Законы диалектики:</w:t>
      </w:r>
    </w:p>
    <w:p w:rsidR="00D9774D" w:rsidRPr="00D9774D" w:rsidRDefault="00D9774D" w:rsidP="00D977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D9774D">
        <w:rPr>
          <w:rFonts w:ascii="Times New Roman" w:hAnsi="Times New Roman" w:cs="Times New Roman"/>
          <w:bCs/>
          <w:sz w:val="28"/>
          <w:szCs w:val="28"/>
        </w:rPr>
        <w:t>Познание и его формы</w:t>
      </w:r>
    </w:p>
    <w:p w:rsidR="006A3FFF" w:rsidRDefault="00D9774D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D9774D">
        <w:rPr>
          <w:rFonts w:ascii="Times New Roman" w:hAnsi="Times New Roman" w:cs="Times New Roman"/>
          <w:bCs/>
          <w:sz w:val="28"/>
          <w:szCs w:val="28"/>
        </w:rPr>
        <w:t>Истина и ее критерии</w:t>
      </w:r>
      <w:r w:rsidR="0086009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095" w:rsidRPr="007B7C88" w:rsidRDefault="00860095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A515F" w:rsidRDefault="004A515F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1. Горелов А.А. Основы философии: </w:t>
      </w:r>
      <w:proofErr w:type="spellStart"/>
      <w:r w:rsidRPr="004A515F">
        <w:rPr>
          <w:color w:val="000000"/>
          <w:sz w:val="28"/>
          <w:szCs w:val="28"/>
        </w:rPr>
        <w:t>Учеб</w:t>
      </w:r>
      <w:proofErr w:type="gramStart"/>
      <w:r w:rsidRPr="004A515F">
        <w:rPr>
          <w:color w:val="000000"/>
          <w:sz w:val="28"/>
          <w:szCs w:val="28"/>
        </w:rPr>
        <w:t>.п</w:t>
      </w:r>
      <w:proofErr w:type="gramEnd"/>
      <w:r w:rsidRPr="004A515F">
        <w:rPr>
          <w:color w:val="000000"/>
          <w:sz w:val="28"/>
          <w:szCs w:val="28"/>
        </w:rPr>
        <w:t>особие</w:t>
      </w:r>
      <w:proofErr w:type="spellEnd"/>
      <w:r w:rsidRPr="004A515F">
        <w:rPr>
          <w:color w:val="000000"/>
          <w:sz w:val="28"/>
          <w:szCs w:val="28"/>
        </w:rPr>
        <w:t xml:space="preserve"> для студ. сред. проф. учеб.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заведений.- 3-е изд., </w:t>
      </w:r>
      <w:proofErr w:type="spellStart"/>
      <w:r w:rsidRPr="004A515F">
        <w:rPr>
          <w:color w:val="000000"/>
          <w:sz w:val="28"/>
          <w:szCs w:val="28"/>
        </w:rPr>
        <w:t>испр</w:t>
      </w:r>
      <w:proofErr w:type="spellEnd"/>
      <w:r w:rsidRPr="004A515F">
        <w:rPr>
          <w:color w:val="000000"/>
          <w:sz w:val="28"/>
          <w:szCs w:val="28"/>
        </w:rPr>
        <w:t xml:space="preserve">. – М.: </w:t>
      </w:r>
      <w:proofErr w:type="spellStart"/>
      <w:r w:rsidRPr="004A515F">
        <w:rPr>
          <w:color w:val="000000"/>
          <w:sz w:val="28"/>
          <w:szCs w:val="28"/>
        </w:rPr>
        <w:t>Изд</w:t>
      </w:r>
      <w:proofErr w:type="gramStart"/>
      <w:r w:rsidRPr="004A515F">
        <w:rPr>
          <w:color w:val="000000"/>
          <w:sz w:val="28"/>
          <w:szCs w:val="28"/>
        </w:rPr>
        <w:t>.ц</w:t>
      </w:r>
      <w:proofErr w:type="gramEnd"/>
      <w:r w:rsidRPr="004A515F">
        <w:rPr>
          <w:color w:val="000000"/>
          <w:sz w:val="28"/>
          <w:szCs w:val="28"/>
        </w:rPr>
        <w:t>ентр</w:t>
      </w:r>
      <w:proofErr w:type="spellEnd"/>
      <w:r w:rsidRPr="004A515F">
        <w:rPr>
          <w:color w:val="000000"/>
          <w:sz w:val="28"/>
          <w:szCs w:val="28"/>
        </w:rPr>
        <w:t xml:space="preserve"> «Академия», 2007.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2. Губин В.Д. Основы философии: учебное пособие для студентов учебное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пособие для студентов учреждений СПО.- 3-е изд.-М.: Форум, 2011.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3. Канке В.А. Основы философии: Учебник для студентов средних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специальных заведений.- М.: Логос, 2009.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4. </w:t>
      </w:r>
      <w:proofErr w:type="spellStart"/>
      <w:r w:rsidRPr="004A515F">
        <w:rPr>
          <w:color w:val="000000"/>
          <w:sz w:val="28"/>
          <w:szCs w:val="28"/>
        </w:rPr>
        <w:t>Кохановский</w:t>
      </w:r>
      <w:proofErr w:type="spellEnd"/>
      <w:r w:rsidRPr="004A515F">
        <w:rPr>
          <w:color w:val="000000"/>
          <w:sz w:val="28"/>
          <w:szCs w:val="28"/>
        </w:rPr>
        <w:t xml:space="preserve"> В.П. Основы философии: учебник для студентов учреждений</w:t>
      </w:r>
    </w:p>
    <w:p w:rsidR="004A515F" w:rsidRDefault="004A515F" w:rsidP="00402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СПО.- 5-е изд.- Ростов-на-Дону: Феникс, 2007.</w:t>
      </w:r>
    </w:p>
    <w:bookmarkEnd w:id="0"/>
    <w:p w:rsidR="004311E5" w:rsidRPr="00953D91" w:rsidRDefault="00953D91" w:rsidP="007B7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1">
        <w:rPr>
          <w:rFonts w:ascii="Times New Roman" w:hAnsi="Times New Roman" w:cs="Times New Roman"/>
          <w:b/>
          <w:sz w:val="28"/>
          <w:szCs w:val="28"/>
        </w:rPr>
        <w:lastRenderedPageBreak/>
        <w:t>Задания.</w:t>
      </w:r>
    </w:p>
    <w:p w:rsid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>1.</w:t>
      </w:r>
      <w:r w:rsidRPr="007B7C88">
        <w:rPr>
          <w:rFonts w:ascii="Times New Roman" w:hAnsi="Times New Roman" w:cs="Times New Roman"/>
          <w:b/>
          <w:iCs/>
          <w:sz w:val="28"/>
          <w:szCs w:val="28"/>
        </w:rPr>
        <w:t>Какой закон</w:t>
      </w:r>
      <w:r w:rsidRPr="007B7C88">
        <w:rPr>
          <w:rFonts w:ascii="Times New Roman" w:hAnsi="Times New Roman" w:cs="Times New Roman"/>
          <w:iCs/>
          <w:sz w:val="28"/>
          <w:szCs w:val="28"/>
        </w:rPr>
        <w:t xml:space="preserve"> диалектики</w:t>
      </w:r>
      <w:r w:rsidRPr="007B7C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C88">
        <w:rPr>
          <w:rFonts w:ascii="Times New Roman" w:hAnsi="Times New Roman" w:cs="Times New Roman"/>
          <w:iCs/>
          <w:sz w:val="28"/>
          <w:szCs w:val="28"/>
        </w:rPr>
        <w:t xml:space="preserve">сформулирован в </w:t>
      </w:r>
      <w:r w:rsidRPr="007B7C88">
        <w:rPr>
          <w:rFonts w:ascii="Times New Roman" w:hAnsi="Times New Roman" w:cs="Times New Roman"/>
          <w:sz w:val="28"/>
          <w:szCs w:val="28"/>
        </w:rPr>
        <w:t>высказывание известного средневекового врача Парацельса: «Все есть яд и все есть лекарство, тем или другим делает лишь доза»?</w:t>
      </w:r>
    </w:p>
    <w:p w:rsidR="0080794B" w:rsidRPr="007B7C88" w:rsidRDefault="0080794B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>2.Какие из указанных ниже процессов</w:t>
      </w:r>
      <w:r w:rsidRPr="007B7C88">
        <w:rPr>
          <w:rFonts w:ascii="Times New Roman" w:hAnsi="Times New Roman" w:cs="Times New Roman"/>
          <w:sz w:val="28"/>
          <w:szCs w:val="28"/>
        </w:rPr>
        <w:t xml:space="preserve"> можно отнести к развитию? Аргументируйте свой ответ?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а) качание маятника;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б) старение человека;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в) сборка машины на конвейере;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г) тренировка спортсмена;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д) контрреволюционный переворот;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е) взаимопревращение элементарных частиц;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ж) течение болезни;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з) «круговорот» воды в природе;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и) Броуновское движение;</w:t>
      </w:r>
    </w:p>
    <w:p w:rsidR="007B7C88" w:rsidRP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к) движение Земли по орбите вокруг Солнца;</w:t>
      </w:r>
    </w:p>
    <w:p w:rsidR="007B7C88" w:rsidRDefault="007B7C88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sz w:val="28"/>
          <w:szCs w:val="28"/>
        </w:rPr>
        <w:t>л) разрушение природной среды человеком.</w:t>
      </w:r>
    </w:p>
    <w:p w:rsidR="0080794B" w:rsidRPr="007B7C88" w:rsidRDefault="0080794B" w:rsidP="007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6F9" w:rsidRPr="00A426F9" w:rsidRDefault="007B7C88" w:rsidP="00A4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>3.</w:t>
      </w:r>
      <w:r w:rsidR="00A426F9" w:rsidRPr="007B7C88">
        <w:rPr>
          <w:rFonts w:ascii="Times New Roman" w:hAnsi="Times New Roman" w:cs="Times New Roman"/>
          <w:b/>
          <w:sz w:val="28"/>
          <w:szCs w:val="28"/>
        </w:rPr>
        <w:t xml:space="preserve"> Существуют ли принципиальные</w:t>
      </w:r>
      <w:r w:rsidR="00A426F9" w:rsidRPr="00A426F9">
        <w:rPr>
          <w:rFonts w:ascii="Times New Roman" w:hAnsi="Times New Roman" w:cs="Times New Roman"/>
          <w:sz w:val="28"/>
          <w:szCs w:val="28"/>
        </w:rPr>
        <w:t xml:space="preserve"> отличия между агностицизмом,</w:t>
      </w:r>
    </w:p>
    <w:p w:rsidR="000679A2" w:rsidRDefault="00A426F9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6F9">
        <w:rPr>
          <w:rFonts w:ascii="Times New Roman" w:hAnsi="Times New Roman" w:cs="Times New Roman"/>
          <w:sz w:val="28"/>
          <w:szCs w:val="28"/>
        </w:rPr>
        <w:t>релятивизмом и скептицизмом?</w:t>
      </w:r>
    </w:p>
    <w:p w:rsidR="0080794B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9A2" w:rsidRPr="000679A2" w:rsidRDefault="007B7C88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8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679A2" w:rsidRPr="007B7C88">
        <w:rPr>
          <w:rFonts w:ascii="Times New Roman" w:hAnsi="Times New Roman" w:cs="Times New Roman"/>
          <w:b/>
          <w:sz w:val="28"/>
          <w:szCs w:val="28"/>
        </w:rPr>
        <w:t>Прокомментируйте высказывание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Сократа: «Я знаю, что ничего не</w:t>
      </w:r>
    </w:p>
    <w:p w:rsid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знаю».</w:t>
      </w:r>
      <w:r w:rsidR="00F90544">
        <w:rPr>
          <w:rFonts w:ascii="Times New Roman" w:hAnsi="Times New Roman" w:cs="Times New Roman"/>
          <w:sz w:val="28"/>
          <w:szCs w:val="28"/>
        </w:rPr>
        <w:t xml:space="preserve"> </w:t>
      </w:r>
      <w:r w:rsidRPr="000679A2">
        <w:rPr>
          <w:rFonts w:ascii="Times New Roman" w:hAnsi="Times New Roman" w:cs="Times New Roman"/>
          <w:sz w:val="28"/>
          <w:szCs w:val="28"/>
        </w:rPr>
        <w:t>К какому варианту решения проблем</w:t>
      </w:r>
      <w:r w:rsidR="00F90544">
        <w:rPr>
          <w:rFonts w:ascii="Times New Roman" w:hAnsi="Times New Roman" w:cs="Times New Roman"/>
          <w:sz w:val="28"/>
          <w:szCs w:val="28"/>
        </w:rPr>
        <w:t>ы познаваемости мира можно отне</w:t>
      </w:r>
      <w:r w:rsidRPr="000679A2">
        <w:rPr>
          <w:rFonts w:ascii="Times New Roman" w:hAnsi="Times New Roman" w:cs="Times New Roman"/>
          <w:sz w:val="28"/>
          <w:szCs w:val="28"/>
        </w:rPr>
        <w:t>сти данное утверждение?</w:t>
      </w:r>
    </w:p>
    <w:p w:rsidR="0080794B" w:rsidRPr="000679A2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C88" w:rsidRDefault="007B7C88" w:rsidP="00D30E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Тестовые задания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1</w:t>
      </w:r>
      <w:r w:rsidRPr="00D30EE4">
        <w:rPr>
          <w:rFonts w:ascii="Times New Roman" w:hAnsi="Times New Roman" w:cs="Times New Roman"/>
          <w:sz w:val="28"/>
          <w:szCs w:val="28"/>
        </w:rPr>
        <w:t>. Диалектика:</w:t>
      </w:r>
      <w:r w:rsidRPr="00D30EE4">
        <w:rPr>
          <w:rFonts w:ascii="Times New Roman" w:hAnsi="Times New Roman" w:cs="Times New Roman"/>
          <w:sz w:val="28"/>
          <w:szCs w:val="28"/>
        </w:rPr>
        <w:br/>
        <w:t>а) Учение о ра</w:t>
      </w:r>
      <w:r w:rsidR="007B7C88">
        <w:rPr>
          <w:rFonts w:ascii="Times New Roman" w:hAnsi="Times New Roman" w:cs="Times New Roman"/>
          <w:sz w:val="28"/>
          <w:szCs w:val="28"/>
        </w:rPr>
        <w:t xml:space="preserve">звитии и всеобщих взаимосвязях </w:t>
      </w:r>
      <w:r w:rsidRPr="00D30EE4">
        <w:rPr>
          <w:rFonts w:ascii="Times New Roman" w:hAnsi="Times New Roman" w:cs="Times New Roman"/>
          <w:sz w:val="28"/>
          <w:szCs w:val="28"/>
        </w:rPr>
        <w:br/>
        <w:t>б) Учение о структуре мироздания</w:t>
      </w:r>
      <w:r w:rsidRPr="00D30EE4">
        <w:rPr>
          <w:rFonts w:ascii="Times New Roman" w:hAnsi="Times New Roman" w:cs="Times New Roman"/>
          <w:sz w:val="28"/>
          <w:szCs w:val="28"/>
        </w:rPr>
        <w:br/>
        <w:t>в) Наука о многообразии мира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2.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Назовите философа, которого считают основателем античной диалектики: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="00EE5AE9">
        <w:rPr>
          <w:rFonts w:ascii="Times New Roman" w:hAnsi="Times New Roman" w:cs="Times New Roman"/>
          <w:sz w:val="28"/>
          <w:szCs w:val="28"/>
        </w:rPr>
        <w:t>Галилей</w:t>
      </w:r>
      <w:r w:rsidR="00EE5AE9">
        <w:rPr>
          <w:rFonts w:ascii="Times New Roman" w:hAnsi="Times New Roman" w:cs="Times New Roman"/>
          <w:sz w:val="28"/>
          <w:szCs w:val="28"/>
        </w:rPr>
        <w:br/>
        <w:t>б) Гольбах</w:t>
      </w:r>
      <w:r w:rsidR="00EE5AE9">
        <w:rPr>
          <w:rFonts w:ascii="Times New Roman" w:hAnsi="Times New Roman" w:cs="Times New Roman"/>
          <w:sz w:val="28"/>
          <w:szCs w:val="28"/>
        </w:rPr>
        <w:br/>
        <w:t xml:space="preserve">в) Гераклит 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3.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Диалектический материализм – учение:</w:t>
      </w:r>
      <w:r w:rsidRPr="00D30EE4">
        <w:rPr>
          <w:rFonts w:ascii="Times New Roman" w:hAnsi="Times New Roman" w:cs="Times New Roman"/>
          <w:sz w:val="28"/>
          <w:szCs w:val="28"/>
        </w:rPr>
        <w:br/>
        <w:t>а) Иррационализма</w:t>
      </w:r>
      <w:r w:rsidRPr="00D30EE4">
        <w:rPr>
          <w:rFonts w:ascii="Times New Roman" w:hAnsi="Times New Roman" w:cs="Times New Roman"/>
          <w:sz w:val="28"/>
          <w:szCs w:val="28"/>
        </w:rPr>
        <w:br/>
      </w:r>
      <w:r w:rsidR="00EE5AE9">
        <w:rPr>
          <w:rFonts w:ascii="Times New Roman" w:hAnsi="Times New Roman" w:cs="Times New Roman"/>
          <w:sz w:val="28"/>
          <w:szCs w:val="28"/>
        </w:rPr>
        <w:t>б) Структурализма</w:t>
      </w:r>
      <w:r w:rsidR="00EE5AE9">
        <w:rPr>
          <w:rFonts w:ascii="Times New Roman" w:hAnsi="Times New Roman" w:cs="Times New Roman"/>
          <w:sz w:val="28"/>
          <w:szCs w:val="28"/>
        </w:rPr>
        <w:br/>
        <w:t xml:space="preserve">в) Марксизма 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Диалектика отличается от метафизики:</w:t>
      </w:r>
      <w:r w:rsidRPr="00D30EE4">
        <w:rPr>
          <w:rFonts w:ascii="Times New Roman" w:hAnsi="Times New Roman" w:cs="Times New Roman"/>
          <w:sz w:val="28"/>
          <w:szCs w:val="28"/>
        </w:rPr>
        <w:br/>
        <w:t>а) Пониманием природы матер</w:t>
      </w:r>
      <w:r w:rsidR="00EE5AE9">
        <w:rPr>
          <w:rFonts w:ascii="Times New Roman" w:hAnsi="Times New Roman" w:cs="Times New Roman"/>
          <w:sz w:val="28"/>
          <w:szCs w:val="28"/>
        </w:rPr>
        <w:t>иализма</w:t>
      </w:r>
      <w:r w:rsidR="00EE5AE9">
        <w:rPr>
          <w:rFonts w:ascii="Times New Roman" w:hAnsi="Times New Roman" w:cs="Times New Roman"/>
          <w:sz w:val="28"/>
          <w:szCs w:val="28"/>
        </w:rPr>
        <w:br/>
        <w:t xml:space="preserve">б) Пониманием развития </w:t>
      </w:r>
      <w:r w:rsidRPr="00D30EE4">
        <w:rPr>
          <w:rFonts w:ascii="Times New Roman" w:hAnsi="Times New Roman" w:cs="Times New Roman"/>
          <w:sz w:val="28"/>
          <w:szCs w:val="28"/>
        </w:rPr>
        <w:br/>
        <w:t>в) Пониманием природы идеализма</w:t>
      </w:r>
    </w:p>
    <w:p w:rsidR="00D30EE4" w:rsidRP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5.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Метафизика:</w:t>
      </w:r>
      <w:r w:rsidRPr="00D30EE4">
        <w:rPr>
          <w:rFonts w:ascii="Times New Roman" w:hAnsi="Times New Roman" w:cs="Times New Roman"/>
          <w:sz w:val="28"/>
          <w:szCs w:val="28"/>
        </w:rPr>
        <w:br/>
        <w:t>а) Философская позиция, утверждающая наличие сверхъестественных сил, оказывающих влияние на жизнь человека и общества</w:t>
      </w:r>
      <w:r w:rsidRPr="00D30EE4">
        <w:rPr>
          <w:rFonts w:ascii="Times New Roman" w:hAnsi="Times New Roman" w:cs="Times New Roman"/>
          <w:sz w:val="28"/>
          <w:szCs w:val="28"/>
        </w:rPr>
        <w:br/>
        <w:t>б) Учение о становлении мира из хаоса согласно единому принципу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в) Взгляд, согласно которому мир или отдельная его часть рассматриваются как неизменные, качественно постоянные </w:t>
      </w:r>
    </w:p>
    <w:p w:rsid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6.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Не является законом диалектики: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а) Закон о </w:t>
      </w:r>
      <w:proofErr w:type="spellStart"/>
      <w:r w:rsidRPr="00D30EE4">
        <w:rPr>
          <w:rFonts w:ascii="Times New Roman" w:hAnsi="Times New Roman" w:cs="Times New Roman"/>
          <w:sz w:val="28"/>
          <w:szCs w:val="28"/>
        </w:rPr>
        <w:t>взаимоп</w:t>
      </w:r>
      <w:r w:rsidR="00EE5AE9">
        <w:rPr>
          <w:rFonts w:ascii="Times New Roman" w:hAnsi="Times New Roman" w:cs="Times New Roman"/>
          <w:sz w:val="28"/>
          <w:szCs w:val="28"/>
        </w:rPr>
        <w:t>ереплетении</w:t>
      </w:r>
      <w:proofErr w:type="spellEnd"/>
      <w:r w:rsidR="00EE5AE9">
        <w:rPr>
          <w:rFonts w:ascii="Times New Roman" w:hAnsi="Times New Roman" w:cs="Times New Roman"/>
          <w:sz w:val="28"/>
          <w:szCs w:val="28"/>
        </w:rPr>
        <w:t xml:space="preserve"> причин и следствий </w:t>
      </w:r>
      <w:r w:rsidRPr="00D30EE4">
        <w:rPr>
          <w:rFonts w:ascii="Times New Roman" w:hAnsi="Times New Roman" w:cs="Times New Roman"/>
          <w:sz w:val="28"/>
          <w:szCs w:val="28"/>
        </w:rPr>
        <w:br/>
        <w:t xml:space="preserve">б) Закон отрицания </w:t>
      </w:r>
      <w:proofErr w:type="spellStart"/>
      <w:proofErr w:type="gramStart"/>
      <w:r w:rsidRPr="00D30EE4">
        <w:rPr>
          <w:rFonts w:ascii="Times New Roman" w:hAnsi="Times New Roman" w:cs="Times New Roman"/>
          <w:sz w:val="28"/>
          <w:szCs w:val="28"/>
        </w:rPr>
        <w:t>отрицания</w:t>
      </w:r>
      <w:proofErr w:type="spellEnd"/>
      <w:proofErr w:type="gramEnd"/>
      <w:r w:rsidRPr="00D30EE4">
        <w:rPr>
          <w:rFonts w:ascii="Times New Roman" w:hAnsi="Times New Roman" w:cs="Times New Roman"/>
          <w:sz w:val="28"/>
          <w:szCs w:val="28"/>
        </w:rPr>
        <w:br/>
        <w:t>в) Закон перехода количества в качество</w:t>
      </w:r>
    </w:p>
    <w:p w:rsidR="00D30EE4" w:rsidRDefault="00D30EE4" w:rsidP="00D30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7.</w:t>
      </w:r>
      <w:r w:rsidRPr="00D30EE4">
        <w:rPr>
          <w:rFonts w:ascii="Times New Roman" w:hAnsi="Times New Roman" w:cs="Times New Roman"/>
          <w:sz w:val="28"/>
          <w:szCs w:val="28"/>
        </w:rPr>
        <w:t xml:space="preserve"> Закон диалектики, характеризующий направление, форму и результат процесса развития:</w:t>
      </w:r>
      <w:r w:rsidRPr="00D30EE4">
        <w:rPr>
          <w:rFonts w:ascii="Times New Roman" w:hAnsi="Times New Roman" w:cs="Times New Roman"/>
          <w:sz w:val="28"/>
          <w:szCs w:val="28"/>
        </w:rPr>
        <w:br/>
        <w:t>а) Переход количественных изменений в качественные</w:t>
      </w:r>
      <w:r w:rsidRPr="00D30EE4">
        <w:rPr>
          <w:rFonts w:ascii="Times New Roman" w:hAnsi="Times New Roman" w:cs="Times New Roman"/>
          <w:sz w:val="28"/>
          <w:szCs w:val="28"/>
        </w:rPr>
        <w:br/>
        <w:t>б) Единство и борьба противоположностей</w:t>
      </w:r>
      <w:r w:rsidRPr="00D30EE4">
        <w:rPr>
          <w:rFonts w:ascii="Times New Roman" w:hAnsi="Times New Roman" w:cs="Times New Roman"/>
          <w:sz w:val="28"/>
          <w:szCs w:val="28"/>
        </w:rPr>
        <w:br/>
      </w:r>
      <w:r w:rsidR="00EE5AE9">
        <w:rPr>
          <w:rFonts w:ascii="Times New Roman" w:hAnsi="Times New Roman" w:cs="Times New Roman"/>
          <w:sz w:val="28"/>
          <w:szCs w:val="28"/>
        </w:rPr>
        <w:t xml:space="preserve">в) Отрицания </w:t>
      </w:r>
      <w:proofErr w:type="spellStart"/>
      <w:r w:rsidR="00EE5AE9">
        <w:rPr>
          <w:rFonts w:ascii="Times New Roman" w:hAnsi="Times New Roman" w:cs="Times New Roman"/>
          <w:sz w:val="28"/>
          <w:szCs w:val="28"/>
        </w:rPr>
        <w:t>отрицания</w:t>
      </w:r>
      <w:proofErr w:type="spellEnd"/>
      <w:r w:rsidR="00EE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8.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Укажите, какой раздел философского знания занимается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исследованием природы, источников и границ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познания: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логика;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физика;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онтология;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г) гносеология;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9.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Какое из приведенных ниже выражений раскрывает значение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термина «гносеология»?: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теория познания;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учение о методах научного познания;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теория истины.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10.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Укажите, кто из перечисленных философов разделял позицию</w:t>
      </w:r>
    </w:p>
    <w:p w:rsidR="000679A2" w:rsidRPr="000679A2" w:rsidRDefault="00EE5AE9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агности</w:t>
      </w:r>
      <w:r w:rsidR="000679A2" w:rsidRPr="000679A2">
        <w:rPr>
          <w:rFonts w:ascii="Times New Roman" w:hAnsi="Times New Roman" w:cs="Times New Roman"/>
          <w:sz w:val="28"/>
          <w:szCs w:val="28"/>
        </w:rPr>
        <w:t>цизма: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Аристотель;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Платон;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Пиррон;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г) И. Кант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д) Д. Юм;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е) Г. Гегель.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0679A2" w:rsidRPr="000679A2">
        <w:rPr>
          <w:rFonts w:ascii="Times New Roman" w:hAnsi="Times New Roman" w:cs="Times New Roman"/>
          <w:sz w:val="28"/>
          <w:szCs w:val="28"/>
        </w:rPr>
        <w:t xml:space="preserve"> Укажите, что является основными формами чувственного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познания: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ощущение;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б) восприятие;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в) образы фантазии;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г) впечатление;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д) представление;</w:t>
      </w:r>
    </w:p>
    <w:p w:rsidR="000679A2" w:rsidRPr="000679A2" w:rsidRDefault="00D30EE4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E4">
        <w:rPr>
          <w:rFonts w:ascii="Times New Roman" w:hAnsi="Times New Roman" w:cs="Times New Roman"/>
          <w:b/>
          <w:sz w:val="28"/>
          <w:szCs w:val="28"/>
        </w:rPr>
        <w:t>12.</w:t>
      </w:r>
      <w:r w:rsidR="000679A2" w:rsidRPr="000679A2">
        <w:rPr>
          <w:rFonts w:ascii="Times New Roman" w:hAnsi="Times New Roman" w:cs="Times New Roman"/>
          <w:sz w:val="28"/>
          <w:szCs w:val="28"/>
        </w:rPr>
        <w:t>Укажите, какую позицию в решении вопроса о границах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человеческого познания занимал И. Кант: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а) возможности человеческого разума безграничны;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б) разум должен ограничиться постижением мира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явлений;</w:t>
      </w:r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в) мир «вещей-в-себе» остается закрытым для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</w:p>
    <w:p w:rsidR="000679A2" w:rsidRP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 xml:space="preserve">разума, поскольку в процессе познания разум не может выйти </w:t>
      </w:r>
      <w:proofErr w:type="gramStart"/>
      <w:r w:rsidRPr="000679A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679A2" w:rsidRDefault="000679A2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9A2">
        <w:rPr>
          <w:rFonts w:ascii="Times New Roman" w:hAnsi="Times New Roman" w:cs="Times New Roman"/>
          <w:sz w:val="28"/>
          <w:szCs w:val="28"/>
        </w:rPr>
        <w:t>пределы опыта.</w:t>
      </w:r>
    </w:p>
    <w:p w:rsidR="0080794B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94B" w:rsidRPr="000679A2" w:rsidRDefault="0080794B" w:rsidP="00067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Pr="007B7C88" w:rsidRDefault="00EE2590" w:rsidP="007B7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88">
        <w:rPr>
          <w:rFonts w:ascii="Times New Roman" w:eastAsia="Times New Roman" w:hAnsi="Times New Roman" w:cs="Times New Roman"/>
          <w:b/>
          <w:sz w:val="28"/>
          <w:szCs w:val="28"/>
        </w:rPr>
        <w:t>Ответы  на задания</w:t>
      </w:r>
      <w:r w:rsidRPr="007B7C88">
        <w:rPr>
          <w:rFonts w:ascii="Times New Roman" w:eastAsia="Times New Roman" w:hAnsi="Times New Roman" w:cs="Times New Roman"/>
          <w:sz w:val="28"/>
          <w:szCs w:val="28"/>
        </w:rPr>
        <w:t xml:space="preserve"> присылать на электронную почту</w:t>
      </w:r>
      <w:r w:rsidRPr="00EE259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6" w:history="1">
        <w:r w:rsidR="007B7C88" w:rsidRPr="007B7C8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rangaeva1971@mail.ru</w:t>
        </w:r>
      </w:hyperlink>
      <w:r w:rsidR="007B7C88" w:rsidRPr="007B7C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B7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05.11</w:t>
      </w:r>
      <w:r w:rsidR="0080794B">
        <w:rPr>
          <w:rFonts w:ascii="Times New Roman" w:eastAsia="Times New Roman" w:hAnsi="Times New Roman" w:cs="Times New Roman"/>
          <w:sz w:val="28"/>
          <w:szCs w:val="28"/>
          <w:lang w:eastAsia="ru-RU"/>
        </w:rPr>
        <w:t>.21</w:t>
      </w:r>
    </w:p>
    <w:sectPr w:rsidR="008B7DBE" w:rsidRPr="007B7C88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6F46DF"/>
    <w:multiLevelType w:val="multilevel"/>
    <w:tmpl w:val="2A20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03C7"/>
    <w:rsid w:val="00034CB8"/>
    <w:rsid w:val="000679A2"/>
    <w:rsid w:val="0008760A"/>
    <w:rsid w:val="00095D36"/>
    <w:rsid w:val="000A4759"/>
    <w:rsid w:val="000B4F88"/>
    <w:rsid w:val="000E3A2D"/>
    <w:rsid w:val="000F7DAA"/>
    <w:rsid w:val="00120C76"/>
    <w:rsid w:val="00123A3F"/>
    <w:rsid w:val="00123D9A"/>
    <w:rsid w:val="00132B6B"/>
    <w:rsid w:val="00133D8A"/>
    <w:rsid w:val="001627DB"/>
    <w:rsid w:val="00195A8F"/>
    <w:rsid w:val="001B5AB8"/>
    <w:rsid w:val="001D5A46"/>
    <w:rsid w:val="001E3E57"/>
    <w:rsid w:val="00204755"/>
    <w:rsid w:val="00217B61"/>
    <w:rsid w:val="00227572"/>
    <w:rsid w:val="002F012E"/>
    <w:rsid w:val="003445EF"/>
    <w:rsid w:val="003A113E"/>
    <w:rsid w:val="003A36B0"/>
    <w:rsid w:val="003E4D81"/>
    <w:rsid w:val="003F3D31"/>
    <w:rsid w:val="003F7B06"/>
    <w:rsid w:val="00402A47"/>
    <w:rsid w:val="00412A24"/>
    <w:rsid w:val="00414DA5"/>
    <w:rsid w:val="004270A3"/>
    <w:rsid w:val="004311E5"/>
    <w:rsid w:val="0044128F"/>
    <w:rsid w:val="004772F6"/>
    <w:rsid w:val="004A0BA7"/>
    <w:rsid w:val="004A515F"/>
    <w:rsid w:val="00503971"/>
    <w:rsid w:val="0053159A"/>
    <w:rsid w:val="00543E0F"/>
    <w:rsid w:val="00544F42"/>
    <w:rsid w:val="00545E42"/>
    <w:rsid w:val="005717F3"/>
    <w:rsid w:val="006012FC"/>
    <w:rsid w:val="00610574"/>
    <w:rsid w:val="00640B74"/>
    <w:rsid w:val="00671ED5"/>
    <w:rsid w:val="00685BC5"/>
    <w:rsid w:val="00694AC8"/>
    <w:rsid w:val="006A3FFF"/>
    <w:rsid w:val="006B7957"/>
    <w:rsid w:val="006E6A5A"/>
    <w:rsid w:val="0071315A"/>
    <w:rsid w:val="00720670"/>
    <w:rsid w:val="0074077B"/>
    <w:rsid w:val="0079670D"/>
    <w:rsid w:val="007B6875"/>
    <w:rsid w:val="007B7C88"/>
    <w:rsid w:val="007E5F9F"/>
    <w:rsid w:val="0080794B"/>
    <w:rsid w:val="00815B5F"/>
    <w:rsid w:val="00833BD3"/>
    <w:rsid w:val="00860095"/>
    <w:rsid w:val="00882190"/>
    <w:rsid w:val="0089362D"/>
    <w:rsid w:val="008B7DBE"/>
    <w:rsid w:val="00901404"/>
    <w:rsid w:val="00915189"/>
    <w:rsid w:val="00923E3F"/>
    <w:rsid w:val="00924F97"/>
    <w:rsid w:val="0093740E"/>
    <w:rsid w:val="00953D91"/>
    <w:rsid w:val="00964D9C"/>
    <w:rsid w:val="009A25A9"/>
    <w:rsid w:val="009A65C2"/>
    <w:rsid w:val="009E4321"/>
    <w:rsid w:val="00A426F9"/>
    <w:rsid w:val="00A65092"/>
    <w:rsid w:val="00A93FFF"/>
    <w:rsid w:val="00AB7128"/>
    <w:rsid w:val="00AC0620"/>
    <w:rsid w:val="00AD6C3C"/>
    <w:rsid w:val="00AE55E4"/>
    <w:rsid w:val="00B240F7"/>
    <w:rsid w:val="00B741B0"/>
    <w:rsid w:val="00B9293E"/>
    <w:rsid w:val="00BB04ED"/>
    <w:rsid w:val="00BB417A"/>
    <w:rsid w:val="00BC0608"/>
    <w:rsid w:val="00BC331B"/>
    <w:rsid w:val="00BE6C18"/>
    <w:rsid w:val="00C05EF5"/>
    <w:rsid w:val="00C311C2"/>
    <w:rsid w:val="00C73369"/>
    <w:rsid w:val="00CB1BED"/>
    <w:rsid w:val="00D03689"/>
    <w:rsid w:val="00D268FF"/>
    <w:rsid w:val="00D30C2A"/>
    <w:rsid w:val="00D30EE4"/>
    <w:rsid w:val="00D4320D"/>
    <w:rsid w:val="00D44B5C"/>
    <w:rsid w:val="00D61731"/>
    <w:rsid w:val="00D61AA8"/>
    <w:rsid w:val="00D772C9"/>
    <w:rsid w:val="00D90506"/>
    <w:rsid w:val="00D9774D"/>
    <w:rsid w:val="00DA6EC8"/>
    <w:rsid w:val="00DC683F"/>
    <w:rsid w:val="00E0034C"/>
    <w:rsid w:val="00E4535C"/>
    <w:rsid w:val="00E454D9"/>
    <w:rsid w:val="00E64F3A"/>
    <w:rsid w:val="00E75059"/>
    <w:rsid w:val="00E805BF"/>
    <w:rsid w:val="00E8768E"/>
    <w:rsid w:val="00E87778"/>
    <w:rsid w:val="00EB57E7"/>
    <w:rsid w:val="00EE2590"/>
    <w:rsid w:val="00EE5AE9"/>
    <w:rsid w:val="00EE6DA7"/>
    <w:rsid w:val="00EF6C40"/>
    <w:rsid w:val="00F03DAC"/>
    <w:rsid w:val="00F274B3"/>
    <w:rsid w:val="00F339D1"/>
    <w:rsid w:val="00F4408E"/>
    <w:rsid w:val="00F467CA"/>
    <w:rsid w:val="00F6103C"/>
    <w:rsid w:val="00F6571C"/>
    <w:rsid w:val="00F676C7"/>
    <w:rsid w:val="00F90544"/>
    <w:rsid w:val="00FA124D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link w:val="20"/>
    <w:uiPriority w:val="9"/>
    <w:qFormat/>
    <w:rsid w:val="00BE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rsid w:val="00BE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a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135</cp:revision>
  <cp:lastPrinted>2020-09-03T14:14:00Z</cp:lastPrinted>
  <dcterms:created xsi:type="dcterms:W3CDTF">2020-08-30T17:20:00Z</dcterms:created>
  <dcterms:modified xsi:type="dcterms:W3CDTF">2021-10-31T16:24:00Z</dcterms:modified>
</cp:coreProperties>
</file>